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1-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ПРИГОВОР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18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10 Сургутского судебного района города окружного значения Сургута 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с участием: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обвинител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Захарцева Д.А.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подсудимого </w:t>
      </w:r>
      <w:r>
        <w:rPr>
          <w:rFonts w:ascii="Times New Roman" w:eastAsia="Times New Roman" w:hAnsi="Times New Roman" w:cs="Times New Roman"/>
        </w:rPr>
        <w:t>Алиева С.А.о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защитника – адвоката </w:t>
      </w:r>
      <w:r>
        <w:rPr>
          <w:rFonts w:ascii="Times New Roman" w:eastAsia="Times New Roman" w:hAnsi="Times New Roman" w:cs="Times New Roman"/>
        </w:rPr>
        <w:t>Цицулина С.А.</w:t>
      </w:r>
      <w:r>
        <w:rPr>
          <w:rFonts w:ascii="Times New Roman" w:eastAsia="Times New Roman" w:hAnsi="Times New Roman" w:cs="Times New Roman"/>
        </w:rPr>
        <w:t xml:space="preserve">, представившего ордер № </w:t>
      </w:r>
      <w:r>
        <w:rPr>
          <w:rStyle w:val="cat-UserDefinedgrp-3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применением особого порядка судебного разбирательства, </w:t>
      </w:r>
      <w:r>
        <w:rPr>
          <w:rFonts w:ascii="Times New Roman" w:eastAsia="Times New Roman" w:hAnsi="Times New Roman" w:cs="Times New Roman"/>
        </w:rPr>
        <w:t xml:space="preserve">уголовное дело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Алиева Самира Адалат оглы, </w:t>
      </w:r>
      <w:r>
        <w:rPr>
          <w:rStyle w:val="cat-UserDefinedgrp-35rplc-1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мерой </w:t>
      </w:r>
      <w:r>
        <w:rPr>
          <w:rFonts w:ascii="Times New Roman" w:eastAsia="Times New Roman" w:hAnsi="Times New Roman" w:cs="Times New Roman"/>
        </w:rPr>
        <w:t>пресечения в виде подписки о невыезде и надлежащем поведении,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обвиняемого в совершении преступления, предусмотренного ч. 1 ст. 158 Уголовного кодекса Российской Федерации,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Алиев С.А.о. совершил кражу, то есть тайное хищение чужого имущества в г. Сургуте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следующих обстоятельствах.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Алиев Самир Адалат оглы 29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 около 18 часов 00 минут, находясь около строительного объекта, расположенного по адресу: Ханты-Мансийский автономный округ – Югра г. Сургут </w:t>
      </w:r>
      <w:r>
        <w:rPr>
          <w:rStyle w:val="cat-UserDefinedgrp-36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введя в заблуждение окружающих его лиц, воспользовавшись тем, что его действия не очевидны для окружающих, действуя тайно от окружающих, умышленно, из корыстных побуждений, с целью хищения чужого имущества и обращения его в свою пользу, то есть с целью незаконного и безвозмездного материального обогащения, осознавая общественно-опасный и противоправный характер своих действий, предвидя причинение материального ущерба собственнику и желая этого, тайно, умышленно, путем свободного доступа, при помощи неосведомленных о его преступных намерениях </w:t>
      </w:r>
      <w:r>
        <w:rPr>
          <w:rStyle w:val="cat-UserDefinedgrp-3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и неустановленного лица, совершил хищение металлических листов Г/К 3 1,25 м. 2,5 м СТЗПС5/СП5 16523 в количестве 8 штук, стоимостью за 1 штуку 6256 рублей 80 копеек, общей стоимостью 50054 рубля 40 копеек, принадлежащие </w:t>
      </w:r>
      <w:r>
        <w:rPr>
          <w:rStyle w:val="cat-UserDefinedgrp-3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». </w:t>
      </w:r>
      <w:r>
        <w:rPr>
          <w:rFonts w:ascii="Times New Roman" w:eastAsia="Times New Roman" w:hAnsi="Times New Roman" w:cs="Times New Roman"/>
        </w:rPr>
        <w:t xml:space="preserve">Завладев похищенным имуществом, с помощью неустановленного дознанием транспортного средства под управлением неустановленного лица, не осведомленного о преступных действиях, Алиев Самир Адалат оглы скрылся с места преступления, распорядившись в последствии похищенным по своему усмотрению. В результате </w:t>
      </w:r>
      <w:r>
        <w:rPr>
          <w:rFonts w:ascii="Times New Roman" w:eastAsia="Times New Roman" w:hAnsi="Times New Roman" w:cs="Times New Roman"/>
        </w:rPr>
        <w:t xml:space="preserve">совершения преступных действий Алиев С.А.о. причинил </w:t>
      </w:r>
      <w:r>
        <w:rPr>
          <w:rStyle w:val="cat-UserDefinedgrp-3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материальный ущерб на сумму 50054 рубля 40 копеек.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ознакомления с материалами уголовного дела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заявил ходатайство о постановлении приговора без проведения судебного разбирательства в общем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поддержал заявленное им ходатайство, и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удостоверился в соблюдении установленных законом условий для рассмотрения уголовного дела в отношении </w:t>
      </w:r>
      <w:r>
        <w:rPr>
          <w:rFonts w:ascii="Times New Roman" w:eastAsia="Times New Roman" w:hAnsi="Times New Roman" w:cs="Times New Roman"/>
        </w:rPr>
        <w:t xml:space="preserve">Алиева С.А.о.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порядке особого судопроизводства.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Подсудимый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в судебном заседании ходатайствует о постановлении приговора без проведения судебного разбирательства, показал, что понимает существо предъявленного ему обвинения и соглашается с ним в полном объеме, заявил о своем согласии с предъявленным обвинением, как в части фактических обстоятельств, так и в части юридической оценки содеянного, подсудимый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указал, что понимает характер и последствия постановления приговора без проведения судебного разбирательства в общем порядке, обвинение, предъявленное </w:t>
      </w:r>
      <w:r>
        <w:rPr>
          <w:rFonts w:ascii="Times New Roman" w:eastAsia="Times New Roman" w:hAnsi="Times New Roman" w:cs="Times New Roman"/>
        </w:rPr>
        <w:t xml:space="preserve">Алиеву С.А.о. </w:t>
      </w:r>
      <w:r>
        <w:rPr>
          <w:rFonts w:ascii="Times New Roman" w:eastAsia="Times New Roman" w:hAnsi="Times New Roman" w:cs="Times New Roman"/>
        </w:rPr>
        <w:t>обоснованно, подтверждается собранными по делу доказательствами; он своевременно, добровольно, в присутствии защитника и после консультации с ним, заявил ходатайство об особом порядке, осознает характер и последствия заявленного им ходатайства, раскаялся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 адвокат </w:t>
      </w:r>
      <w:r>
        <w:rPr>
          <w:rFonts w:ascii="Times New Roman" w:eastAsia="Times New Roman" w:hAnsi="Times New Roman" w:cs="Times New Roman"/>
        </w:rPr>
        <w:t xml:space="preserve">Цицулин С.А. </w:t>
      </w:r>
      <w:r>
        <w:rPr>
          <w:rFonts w:ascii="Times New Roman" w:eastAsia="Times New Roman" w:hAnsi="Times New Roman" w:cs="Times New Roman"/>
        </w:rPr>
        <w:t xml:space="preserve">поддержал ходатайство подсудимого </w:t>
      </w:r>
      <w:r>
        <w:rPr>
          <w:rFonts w:ascii="Times New Roman" w:eastAsia="Times New Roman" w:hAnsi="Times New Roman" w:cs="Times New Roman"/>
        </w:rPr>
        <w:t>Алиева С.А.о.</w:t>
      </w:r>
      <w:r>
        <w:rPr>
          <w:rFonts w:ascii="Times New Roman" w:eastAsia="Times New Roman" w:hAnsi="Times New Roman" w:cs="Times New Roman"/>
        </w:rPr>
        <w:t>, считает возможным рассмотреть дело в особом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судебном заседании не участвовал, извещен надлежащим образом, в телефонограмме, адресованной суду указал, что согласен с рассмотрением уголовного дела в особом порядке.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Государственный обвинитель согласен с постановлением приговора без проведения судебного разбирательства в общем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относится к категории преступлений небольшой тяжести, подсудимый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понимает существо предъявленного ему обвинения и соглашается с ним в полном объеме;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осознает характер и последствия заявленного им ходатайства об особом порядке судебного разбирательства, ходатайство им заявлено добровольно, своевременно, и после проведения консультации с защитником, защитник не возражает против проведения такого порядка судебного разбирательства, а потерпевший, государственный обвинитель согласны с постановлением приговора без проведения судебного разбирательства в общем порядке. Обвинение, с которым согласился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>обоснованно и подтверждается доказательствами, собранными по уголовному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этим,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постановляет обвинительный приговор в отношении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проведения судебного разбирательства в общем порядке, в соответствии с положениями главы 40 УПК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Алиева С.А.о.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квалифицирует по ч. 1 ст. 158 УК РФ – кража, то есть тайное хищение чужого имущества.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С.А.о. 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учитывает характер и степень общественной опасности совершенного им преступления, размер вреда и тяжесть наступивших последствий, личность подсудимого.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</w:rPr>
        <w:t xml:space="preserve">Алиевым С.А.о., </w:t>
      </w:r>
      <w:r>
        <w:rPr>
          <w:rFonts w:ascii="Times New Roman" w:eastAsia="Times New Roman" w:hAnsi="Times New Roman" w:cs="Times New Roman"/>
        </w:rPr>
        <w:t xml:space="preserve">относится к категории преступлений небольшой тяжести, является умышленным, направленным, по своему характеру общественной опасности против общественных отношений в сфере собственности.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Алиев С.А.о. имеет постоянное место жительства и место регистрации, </w:t>
      </w:r>
      <w:r>
        <w:rPr>
          <w:rStyle w:val="cat-UserDefinedgrp-40rplc-5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сведениям, представленным </w:t>
      </w:r>
      <w:r>
        <w:rPr>
          <w:rStyle w:val="cat-UserDefinedgrp-41rplc-5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Алиев С.А.о. под диспансерным наблюдением врача-психиатра, врача психиатра-нарколога не состоит.</w:t>
      </w:r>
      <w:r>
        <w:rPr>
          <w:rFonts w:ascii="Times New Roman" w:eastAsia="Times New Roman" w:hAnsi="Times New Roman" w:cs="Times New Roman"/>
        </w:rPr>
        <w:t xml:space="preserve"> В соответствии с </w:t>
      </w:r>
      <w:r>
        <w:rPr>
          <w:rStyle w:val="cat-UserDefinedgrp-42rplc-6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у Алиева С.А.о. в момент совершения преступления </w:t>
      </w:r>
      <w:r>
        <w:rPr>
          <w:rStyle w:val="cat-UserDefinedgrp-43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Выявленные признаки </w:t>
      </w:r>
      <w:r>
        <w:rPr>
          <w:rStyle w:val="cat-UserDefinedgrp-44rplc-6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лишали и не лишают его способности в полной мере осознавать фактический характер и общественную опасность своих действий и руководить ими в момент совершения преступления и в настоящее время, самостоятельно участвовать в уголовном судопроизводстве, защищать свои права и законные интересы. Алиев С.А.о. наркотической либо алкогольной зависимостью не страдает. Имеющееся у Алиева С.А.о. </w:t>
      </w:r>
      <w:r>
        <w:rPr>
          <w:rStyle w:val="cat-UserDefinedgrp-45rplc-6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6rplc-6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47rplc-6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Style w:val="cat-UserDefinedgrp-48rplc-7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 месту жительства УУП ОП-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УМВД России по г. Сургуту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характеризуется </w:t>
      </w:r>
      <w:r>
        <w:rPr>
          <w:rFonts w:ascii="Times New Roman" w:eastAsia="Times New Roman" w:hAnsi="Times New Roman" w:cs="Times New Roman"/>
        </w:rPr>
        <w:t>положительно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Привлекался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поведение Алиева С.А.о., как в ходе предварительного расследования, так и в ходе судебного разбирательства, на учете у врача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психиатра не состоящего, ориентированного в следственно-судебной ситуации, выводы судебно-психиатрической комиссии экспертов, мировой судья полагает необходимым признать его вменяемым в отношении инкриминируемого ему деяния. В соответствии со ст. 22 УК РФ подсудимый подлежит уголовной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мировой судья учитывает влияние назначенного наказания на исправление осужденного и на условия жизни его семьи, в том числе обстоятельства,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Смягчающими наказание обстоятельствами подсудимого</w:t>
      </w:r>
      <w:r>
        <w:rPr>
          <w:rFonts w:ascii="Times New Roman" w:eastAsia="Times New Roman" w:hAnsi="Times New Roman" w:cs="Times New Roman"/>
        </w:rPr>
        <w:t xml:space="preserve"> 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С.А.о. </w:t>
      </w:r>
      <w:r>
        <w:rPr>
          <w:rFonts w:ascii="Times New Roman" w:eastAsia="Times New Roman" w:hAnsi="Times New Roman" w:cs="Times New Roman"/>
        </w:rPr>
        <w:t>мировой судья признает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ч. 2 ст. 61 УК РФ – признание вины, раскаяние в содеянном, </w:t>
      </w:r>
      <w:r>
        <w:rPr>
          <w:rStyle w:val="cat-UserDefinedgrp-49rplc-7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наказание в соответствии с п. «а» ч. 1 ст. 63 УК РФ мировой судья признает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рецидив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преступлений, предусмотренный ч. 1 ст. 18 УК РФ, поскольку </w:t>
      </w:r>
      <w:r>
        <w:rPr>
          <w:rFonts w:ascii="Times New Roman" w:eastAsia="Times New Roman" w:hAnsi="Times New Roman" w:cs="Times New Roman"/>
        </w:rPr>
        <w:t xml:space="preserve">Алиев С.А.о. </w:t>
      </w:r>
      <w:r>
        <w:rPr>
          <w:rFonts w:ascii="Times New Roman" w:eastAsia="Times New Roman" w:hAnsi="Times New Roman" w:cs="Times New Roman"/>
        </w:rPr>
        <w:t xml:space="preserve">ранее был судим за совершение умышленного преступления </w:t>
      </w:r>
      <w:r>
        <w:rPr>
          <w:rFonts w:ascii="Times New Roman" w:eastAsia="Times New Roman" w:hAnsi="Times New Roman" w:cs="Times New Roman"/>
        </w:rPr>
        <w:t xml:space="preserve">(по приговору от 13 января 2023 года и приговору от 13 марта 2023 года) </w:t>
      </w:r>
      <w:r>
        <w:rPr>
          <w:rFonts w:ascii="Times New Roman" w:eastAsia="Times New Roman" w:hAnsi="Times New Roman" w:cs="Times New Roman"/>
        </w:rPr>
        <w:t>и вновь совершил умышленное преступление.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совокупности изложенных обстоятельств, данных о личности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С.А.о.</w:t>
      </w:r>
      <w:r>
        <w:rPr>
          <w:rFonts w:ascii="Times New Roman" w:eastAsia="Times New Roman" w:hAnsi="Times New Roman" w:cs="Times New Roman"/>
        </w:rPr>
        <w:t>, для достижения целей наказания, в том числе исправления подсудимого, восстановления социальной справедливости и предупреждения совершения подсудимым новых преступлений, мировой судья считает необходимым назначить ему наказание в виде лишения свободы.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применения условного осуждения у мирового судьи не имеется, поскольку </w:t>
      </w:r>
      <w:r>
        <w:rPr>
          <w:rFonts w:ascii="Times New Roman" w:eastAsia="Times New Roman" w:hAnsi="Times New Roman" w:cs="Times New Roman"/>
        </w:rPr>
        <w:t>Алиев С.А.о.</w:t>
      </w:r>
      <w:r>
        <w:rPr>
          <w:rFonts w:ascii="Times New Roman" w:eastAsia="Times New Roman" w:hAnsi="Times New Roman" w:cs="Times New Roman"/>
        </w:rPr>
        <w:t>, на путь исправления не встал, должных выводов для себя не сделал, на основании изложенного мировой судья приходит к выводу что исправление подсудимого может быть достигнуто только в условиях изоляции от общества.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 мирового судьи, с учетом вышеизложенного, отсутствуют о</w:t>
      </w:r>
      <w:r>
        <w:rPr>
          <w:rFonts w:ascii="Times New Roman" w:eastAsia="Times New Roman" w:hAnsi="Times New Roman" w:cs="Times New Roman"/>
        </w:rPr>
        <w:t>снования для замены лишения свободы принудительными работами в соответствии со ст. 53.1 УК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Основания для изменения категории преступления, совершённого подсудимым, на менее тяжкую в соответствии с ч.6 ст.15 УК РФ, отсутствуют, поскольку преступление относится к категории небольшой тяжести.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ля применения к подсудимому положений ст.64 УК РФ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оснований</w:t>
      </w:r>
      <w:r>
        <w:rPr>
          <w:rFonts w:ascii="Times New Roman" w:eastAsia="Times New Roman" w:hAnsi="Times New Roman" w:cs="Times New Roman"/>
        </w:rPr>
        <w:t xml:space="preserve"> не усматривает, поскольку в деле отсутствуют исключительные обстоятельства, связанные с целями и мотивами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ролью виновного, его поведением во время или после совершения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и другие обстоятельства, существенно уменьшающие степень общественной опасности преступлени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срока наказания мировой судья учитывает требования ч. 5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статьи 62 УК РФ</w:t>
        </w:r>
      </w:hyperlink>
      <w:r>
        <w:rPr>
          <w:rFonts w:ascii="Times New Roman" w:eastAsia="Times New Roman" w:hAnsi="Times New Roman" w:cs="Times New Roman"/>
        </w:rPr>
        <w:t>, ч.7 ст. 316 УК РФ, а</w:t>
      </w:r>
      <w:r>
        <w:rPr>
          <w:rFonts w:ascii="Times New Roman" w:eastAsia="Times New Roman" w:hAnsi="Times New Roman" w:cs="Times New Roman"/>
        </w:rPr>
        <w:t xml:space="preserve"> также ч. 2 ст. 68 УК РФ. Оснований для применения положений ч. 1 ст. 62, </w:t>
      </w:r>
      <w:r>
        <w:rPr>
          <w:rFonts w:ascii="Times New Roman" w:eastAsia="Times New Roman" w:hAnsi="Times New Roman" w:cs="Times New Roman"/>
        </w:rPr>
        <w:t xml:space="preserve">УК РФ мировой судья не усматривает в связи с наличием отягчающего наказания обстоятельства, отсутствием смягчающих обстоятельств, предусмотренных пунктами «и» и (или) «к» ч. 1 ст. 61 УК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преступления и степень его общественной опасности, недостаточное исправительное воздействие предыдущего наказания свидетельствуют об отсутствии основания для применения положения </w:t>
      </w:r>
      <w:hyperlink r:id="rId5" w:anchor="/document/10108000/entry/6803" w:history="1">
        <w:r>
          <w:rPr>
            <w:rFonts w:ascii="Times New Roman" w:eastAsia="Times New Roman" w:hAnsi="Times New Roman" w:cs="Times New Roman"/>
            <w:color w:val="0000EE"/>
          </w:rPr>
          <w:t>ч. 3 ст. 68</w:t>
        </w:r>
      </w:hyperlink>
      <w:r>
        <w:rPr>
          <w:rFonts w:ascii="Times New Roman" w:eastAsia="Times New Roman" w:hAnsi="Times New Roman" w:cs="Times New Roman"/>
        </w:rPr>
        <w:t>УК РФ. И</w:t>
      </w:r>
      <w:r>
        <w:rPr>
          <w:rFonts w:ascii="Times New Roman" w:eastAsia="Times New Roman" w:hAnsi="Times New Roman" w:cs="Times New Roman"/>
        </w:rPr>
        <w:t>сключительных обстоятельств, предусмотренных ст. 64 УК РФ</w:t>
      </w:r>
      <w:r>
        <w:rPr>
          <w:rFonts w:ascii="Times New Roman" w:eastAsia="Times New Roman" w:hAnsi="Times New Roman" w:cs="Times New Roman"/>
        </w:rPr>
        <w:t>,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Преступление совершено Алиевым С.А.о. до вынесения приговора Сургутского городского суда ХМАО-Югры от </w:t>
      </w:r>
      <w:r>
        <w:rPr>
          <w:rFonts w:ascii="Times New Roman" w:eastAsia="Times New Roman" w:hAnsi="Times New Roman" w:cs="Times New Roman"/>
        </w:rPr>
        <w:t>16 апреля 2024 года.</w:t>
      </w:r>
      <w:r>
        <w:rPr>
          <w:rFonts w:ascii="Times New Roman" w:eastAsia="Times New Roman" w:hAnsi="Times New Roman" w:cs="Times New Roman"/>
        </w:rPr>
        <w:t xml:space="preserve"> В связи с этим, </w:t>
      </w:r>
      <w:r>
        <w:rPr>
          <w:rFonts w:ascii="Times New Roman" w:eastAsia="Times New Roman" w:hAnsi="Times New Roman" w:cs="Times New Roman"/>
        </w:rPr>
        <w:t>мировой судья применяет</w:t>
      </w:r>
      <w:r>
        <w:rPr>
          <w:rFonts w:ascii="Times New Roman" w:eastAsia="Times New Roman" w:hAnsi="Times New Roman" w:cs="Times New Roman"/>
        </w:rPr>
        <w:t xml:space="preserve"> положения </w:t>
      </w:r>
      <w:r>
        <w:rPr>
          <w:rFonts w:ascii="Times New Roman" w:eastAsia="Times New Roman" w:hAnsi="Times New Roman" w:cs="Times New Roman"/>
        </w:rPr>
        <w:t>ч. 5 ст. 69 УК РФ</w:t>
      </w:r>
      <w:r>
        <w:rPr>
          <w:rFonts w:ascii="Times New Roman" w:eastAsia="Times New Roman" w:hAnsi="Times New Roman" w:cs="Times New Roman"/>
        </w:rPr>
        <w:t>, назначает наказание путем частичного сложения наказания по рассматриваемому преступлению и наказания по приговору Сургутского городского суда ХМАО-Югры от 16 апреля 2024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«а» ч. 1 ст. 58 УК РФ, лицам, осужденным за преступления, совершенные по неосторожности, а также лицам, осужденным к лишению свободы за совершение умышленных преступлений небольшой и средней тяжести, ранее не отбывавшим лишение свободы, отбывание лишения свободы назначается в колонии-поселении.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вышеуказанные данные о личности Алиева С.А.о.</w:t>
      </w:r>
      <w:r>
        <w:rPr>
          <w:rFonts w:ascii="Times New Roman" w:eastAsia="Times New Roman" w:hAnsi="Times New Roman" w:cs="Times New Roman"/>
        </w:rPr>
        <w:t xml:space="preserve">, который, не смотря на осуждение приговорами Сургутского городского суда ХМАО-Югры от 13 января 2023 года и 13 марта 2023 года, вновь совершил преступление, </w:t>
      </w:r>
      <w:r>
        <w:rPr>
          <w:rFonts w:ascii="Times New Roman" w:eastAsia="Times New Roman" w:hAnsi="Times New Roman" w:cs="Times New Roman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</w:rPr>
        <w:t xml:space="preserve">самого рассматриваемого </w:t>
      </w:r>
      <w:r>
        <w:rPr>
          <w:rFonts w:ascii="Times New Roman" w:eastAsia="Times New Roman" w:hAnsi="Times New Roman" w:cs="Times New Roman"/>
        </w:rPr>
        <w:t xml:space="preserve">преступления,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считает необходимым определить подсудимому вид исправительного учреждения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колонию общего режима в соответствии с п.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» ч.1 ст.58 УК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Меру пресечения </w:t>
      </w:r>
      <w:r>
        <w:rPr>
          <w:rFonts w:ascii="Times New Roman" w:eastAsia="Times New Roman" w:hAnsi="Times New Roman" w:cs="Times New Roman"/>
        </w:rPr>
        <w:t>Алиеву С.А.о.</w:t>
      </w:r>
      <w:r>
        <w:rPr>
          <w:rFonts w:ascii="Times New Roman" w:eastAsia="Times New Roman" w:hAnsi="Times New Roman" w:cs="Times New Roman"/>
        </w:rPr>
        <w:t xml:space="preserve"> в виде подписки о невыезде и надлежащем поведении подлежит изменить на заключение под стражу, взяв под стражу в зале суда.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постановления приговора без назначения наказания, освобождения от наказания или применения отсрочки отбывания наказания,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Вещественные доказательства</w:t>
      </w:r>
      <w:r>
        <w:rPr>
          <w:rFonts w:ascii="Times New Roman" w:eastAsia="Times New Roman" w:hAnsi="Times New Roman" w:cs="Times New Roman"/>
        </w:rPr>
        <w:t xml:space="preserve"> по уголовному делу отсутствуют.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Гражданский иск не заявлен.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Вопрос о процессуальных издержках разрешен в отдельном постановлении.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</w:t>
      </w:r>
      <w:r>
        <w:rPr>
          <w:rFonts w:ascii="Times New Roman" w:eastAsia="Times New Roman" w:hAnsi="Times New Roman" w:cs="Times New Roman"/>
        </w:rPr>
        <w:t>руководствуясь ст.ст.304, 307, 308, 309,</w:t>
      </w:r>
      <w:r>
        <w:rPr>
          <w:rFonts w:ascii="Times New Roman" w:eastAsia="Times New Roman" w:hAnsi="Times New Roman" w:cs="Times New Roman"/>
        </w:rPr>
        <w:t xml:space="preserve"> 316, </w:t>
      </w:r>
      <w:r>
        <w:rPr>
          <w:rFonts w:ascii="Times New Roman" w:eastAsia="Times New Roman" w:hAnsi="Times New Roman" w:cs="Times New Roman"/>
        </w:rPr>
        <w:t>322 Уголовно-процессуального кодекса Российской Федерации, мировой судья</w:t>
      </w:r>
    </w:p>
    <w:p>
      <w:pPr>
        <w:spacing w:before="0" w:after="0"/>
        <w:ind w:firstLine="600"/>
        <w:jc w:val="both"/>
      </w:pPr>
    </w:p>
    <w:p>
      <w:pPr>
        <w:spacing w:before="0" w:after="0"/>
        <w:ind w:firstLine="600"/>
        <w:jc w:val="center"/>
      </w:pPr>
      <w:r>
        <w:rPr>
          <w:rFonts w:ascii="Times New Roman" w:eastAsia="Times New Roman" w:hAnsi="Times New Roman" w:cs="Times New Roman"/>
        </w:rPr>
        <w:t>ПРИГОВОРИЛ:</w:t>
      </w:r>
    </w:p>
    <w:p>
      <w:pPr>
        <w:spacing w:before="0" w:after="0"/>
        <w:ind w:firstLine="60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Алиева Самира Адалат 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ч.1 ст.1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>) месяцев лишения свободы.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ч. 5 ст. 69 УК РФ</w:t>
      </w:r>
      <w:r>
        <w:rPr>
          <w:rFonts w:ascii="Times New Roman" w:eastAsia="Times New Roman" w:hAnsi="Times New Roman" w:cs="Times New Roman"/>
        </w:rPr>
        <w:t xml:space="preserve">, путем частичного сложения назначенного наказания с наказанием </w:t>
      </w:r>
      <w:r>
        <w:rPr>
          <w:rFonts w:ascii="Times New Roman" w:eastAsia="Times New Roman" w:hAnsi="Times New Roman" w:cs="Times New Roman"/>
        </w:rPr>
        <w:t xml:space="preserve">по приговору Сургутского городского суда ХМАО-Югры от </w:t>
      </w:r>
      <w:r>
        <w:rPr>
          <w:rFonts w:ascii="Times New Roman" w:eastAsia="Times New Roman" w:hAnsi="Times New Roman" w:cs="Times New Roman"/>
        </w:rPr>
        <w:t xml:space="preserve">16 апреля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окончательно назначить </w:t>
      </w:r>
      <w:r>
        <w:rPr>
          <w:rFonts w:ascii="Times New Roman" w:eastAsia="Times New Roman" w:hAnsi="Times New Roman" w:cs="Times New Roman"/>
        </w:rPr>
        <w:t>Алиеву Самиру Адалат 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лишения свободы на срок 1 </w:t>
      </w:r>
      <w:r>
        <w:rPr>
          <w:rFonts w:ascii="Times New Roman" w:eastAsia="Times New Roman" w:hAnsi="Times New Roman" w:cs="Times New Roman"/>
        </w:rPr>
        <w:t xml:space="preserve">(один) </w:t>
      </w:r>
      <w:r>
        <w:rPr>
          <w:rFonts w:ascii="Times New Roman" w:eastAsia="Times New Roman" w:hAnsi="Times New Roman" w:cs="Times New Roman"/>
        </w:rPr>
        <w:t xml:space="preserve">год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(девять) </w:t>
      </w:r>
      <w:r>
        <w:rPr>
          <w:rFonts w:ascii="Times New Roman" w:eastAsia="Times New Roman" w:hAnsi="Times New Roman" w:cs="Times New Roman"/>
        </w:rPr>
        <w:t>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, с отбыванием </w:t>
      </w:r>
      <w:r>
        <w:rPr>
          <w:rFonts w:ascii="Times New Roman" w:eastAsia="Times New Roman" w:hAnsi="Times New Roman" w:cs="Times New Roman"/>
        </w:rPr>
        <w:t xml:space="preserve">наказания </w:t>
      </w:r>
      <w:r>
        <w:rPr>
          <w:rFonts w:ascii="Times New Roman" w:eastAsia="Times New Roman" w:hAnsi="Times New Roman" w:cs="Times New Roman"/>
        </w:rPr>
        <w:t xml:space="preserve">в исправительной колонии </w:t>
      </w:r>
      <w:r>
        <w:rPr>
          <w:rFonts w:ascii="Times New Roman" w:eastAsia="Times New Roman" w:hAnsi="Times New Roman" w:cs="Times New Roman"/>
        </w:rPr>
        <w:t>общего</w:t>
      </w:r>
      <w:r>
        <w:rPr>
          <w:rFonts w:ascii="Times New Roman" w:eastAsia="Times New Roman" w:hAnsi="Times New Roman" w:cs="Times New Roman"/>
        </w:rPr>
        <w:t xml:space="preserve"> режима. В окончательное наказание зачесть наказание, отбытое по приговору Сургутского городского суда ХМАО-Югры </w:t>
      </w:r>
      <w:r>
        <w:rPr>
          <w:rFonts w:ascii="Times New Roman" w:eastAsia="Times New Roman" w:hAnsi="Times New Roman" w:cs="Times New Roman"/>
        </w:rPr>
        <w:t>от 16 апреля 2024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</w:rPr>
        <w:t>Алиева Самира Адалат оглы</w:t>
      </w:r>
      <w:r>
        <w:rPr>
          <w:rFonts w:ascii="Times New Roman" w:eastAsia="Times New Roman" w:hAnsi="Times New Roman" w:cs="Times New Roman"/>
        </w:rPr>
        <w:t xml:space="preserve"> в виде подписки о невыезде и надлежащем поведении изменить на заключение под стражу до вступления приговора в законную силу, взяв последнего под стражу в зале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отбывания наказания исчислять со дня вступления настоящего приговора в законную силу. </w:t>
      </w:r>
    </w:p>
    <w:p>
      <w:pPr>
        <w:widowControl w:val="0"/>
        <w:spacing w:before="2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ст. 72 УК РФ зачесть </w:t>
      </w:r>
      <w:r>
        <w:rPr>
          <w:rFonts w:ascii="Times New Roman" w:eastAsia="Times New Roman" w:hAnsi="Times New Roman" w:cs="Times New Roman"/>
        </w:rPr>
        <w:t>Алиеву Самиру Адалат оглы</w:t>
      </w:r>
      <w:r>
        <w:rPr>
          <w:rFonts w:ascii="Times New Roman" w:eastAsia="Times New Roman" w:hAnsi="Times New Roman" w:cs="Times New Roman"/>
        </w:rPr>
        <w:t xml:space="preserve"> в срок лишения свободы время содержания его под стражей с </w:t>
      </w:r>
      <w:r>
        <w:rPr>
          <w:rFonts w:ascii="Times New Roman" w:eastAsia="Times New Roman" w:hAnsi="Times New Roman" w:cs="Times New Roman"/>
        </w:rPr>
        <w:t>18 июля</w:t>
      </w:r>
      <w:r>
        <w:rPr>
          <w:rFonts w:ascii="Times New Roman" w:eastAsia="Times New Roman" w:hAnsi="Times New Roman" w:cs="Times New Roman"/>
        </w:rPr>
        <w:t xml:space="preserve"> 2024 года до вступления настоящего приговора в законную силу из расчета один день содержания под стражей за </w:t>
      </w:r>
      <w:r>
        <w:rPr>
          <w:rFonts w:ascii="Times New Roman" w:eastAsia="Times New Roman" w:hAnsi="Times New Roman" w:cs="Times New Roman"/>
        </w:rPr>
        <w:t>полтора дня</w:t>
      </w:r>
      <w:r>
        <w:rPr>
          <w:rFonts w:ascii="Times New Roman" w:eastAsia="Times New Roman" w:hAnsi="Times New Roman" w:cs="Times New Roman"/>
        </w:rPr>
        <w:t xml:space="preserve"> лишения свободы в исправительной колонии </w:t>
      </w:r>
      <w:r>
        <w:rPr>
          <w:rFonts w:ascii="Times New Roman" w:eastAsia="Times New Roman" w:hAnsi="Times New Roman" w:cs="Times New Roman"/>
        </w:rPr>
        <w:t>общего</w:t>
      </w:r>
      <w:r>
        <w:rPr>
          <w:rFonts w:ascii="Times New Roman" w:eastAsia="Times New Roman" w:hAnsi="Times New Roman" w:cs="Times New Roman"/>
        </w:rPr>
        <w:t xml:space="preserve"> режима.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Приговор может быть обжалован в апелляционном порядке в Сургутский городской суд ХМАО-Югры в течение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пятнадца</w:t>
      </w:r>
      <w:r>
        <w:rPr>
          <w:rFonts w:ascii="Times New Roman" w:eastAsia="Times New Roman" w:hAnsi="Times New Roman" w:cs="Times New Roman"/>
        </w:rPr>
        <w:t xml:space="preserve">ти) суток со дня его провозглашения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случае подачи апелляционной жалобы осужденный вправе письменно ходатайствовать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своей апелляционной жалобе или в возражениях на жалобы, представления, принесенные другими участниками уголовного процесса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3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1-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____________________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7358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57">
    <w:name w:val="cat-UserDefined grp-40 rplc-57"/>
    <w:basedOn w:val="DefaultParagraphFont"/>
  </w:style>
  <w:style w:type="character" w:customStyle="1" w:styleId="cat-UserDefinedgrp-41rplc-58">
    <w:name w:val="cat-UserDefined grp-41 rplc-58"/>
    <w:basedOn w:val="DefaultParagraphFont"/>
  </w:style>
  <w:style w:type="character" w:customStyle="1" w:styleId="cat-UserDefinedgrp-42rplc-60">
    <w:name w:val="cat-UserDefined grp-42 rplc-60"/>
    <w:basedOn w:val="DefaultParagraphFont"/>
  </w:style>
  <w:style w:type="character" w:customStyle="1" w:styleId="cat-UserDefinedgrp-43rplc-62">
    <w:name w:val="cat-UserDefined grp-43 rplc-62"/>
    <w:basedOn w:val="DefaultParagraphFont"/>
  </w:style>
  <w:style w:type="character" w:customStyle="1" w:styleId="cat-UserDefinedgrp-44rplc-63">
    <w:name w:val="cat-UserDefined grp-44 rplc-63"/>
    <w:basedOn w:val="DefaultParagraphFont"/>
  </w:style>
  <w:style w:type="character" w:customStyle="1" w:styleId="cat-UserDefinedgrp-45rplc-66">
    <w:name w:val="cat-UserDefined grp-45 rplc-66"/>
    <w:basedOn w:val="DefaultParagraphFont"/>
  </w:style>
  <w:style w:type="character" w:customStyle="1" w:styleId="cat-UserDefinedgrp-46rplc-67">
    <w:name w:val="cat-UserDefined grp-46 rplc-67"/>
    <w:basedOn w:val="DefaultParagraphFont"/>
  </w:style>
  <w:style w:type="character" w:customStyle="1" w:styleId="cat-UserDefinedgrp-47rplc-68">
    <w:name w:val="cat-UserDefined grp-47 rplc-68"/>
    <w:basedOn w:val="DefaultParagraphFont"/>
  </w:style>
  <w:style w:type="character" w:customStyle="1" w:styleId="cat-UserDefinedgrp-48rplc-70">
    <w:name w:val="cat-UserDefined grp-48 rplc-70"/>
    <w:basedOn w:val="DefaultParagraphFont"/>
  </w:style>
  <w:style w:type="character" w:customStyle="1" w:styleId="cat-UserDefinedgrp-49rplc-75">
    <w:name w:val="cat-UserDefined grp-49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62_&#1059;&#1050;_&#1056;&#1060;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F2CE-D656-4F8C-A50F-875E25C3999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